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DB" w:rsidRP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E6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72E6">
        <w:rPr>
          <w:rFonts w:ascii="Times New Roman" w:hAnsi="Times New Roman" w:cs="Times New Roman"/>
          <w:b/>
          <w:sz w:val="28"/>
          <w:szCs w:val="28"/>
        </w:rPr>
        <w:t>аль-</w:t>
      </w:r>
      <w:proofErr w:type="spellStart"/>
      <w:r w:rsidRPr="00A272E6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A272E6" w:rsidRP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2E6">
        <w:rPr>
          <w:rFonts w:ascii="Times New Roman" w:hAnsi="Times New Roman" w:cs="Times New Roman"/>
          <w:b/>
          <w:sz w:val="28"/>
          <w:szCs w:val="28"/>
          <w:lang w:val="kk-KZ"/>
        </w:rPr>
        <w:t>Факультет философии и политологии</w:t>
      </w:r>
    </w:p>
    <w:p w:rsid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2E6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программа по специальности «юриспруденция»</w:t>
      </w:r>
    </w:p>
    <w:p w:rsid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72E6" w:rsidRDefault="00A272E6" w:rsidP="00A272E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Утверждено </w:t>
      </w:r>
    </w:p>
    <w:p w:rsidR="00A272E6" w:rsidRPr="00A272E6" w:rsidRDefault="00A272E6" w:rsidP="00A272E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заседании Ученого совета</w:t>
      </w:r>
    </w:p>
    <w:p w:rsidR="00A272E6" w:rsidRDefault="00A272E6" w:rsidP="00A272E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факультета</w:t>
      </w:r>
    </w:p>
    <w:p w:rsidR="00A272E6" w:rsidRPr="00A272E6" w:rsidRDefault="00A272E6" w:rsidP="00A272E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Протокол </w:t>
      </w:r>
      <w:r w:rsidR="00A1784D">
        <w:rPr>
          <w:rFonts w:ascii="Times New Roman" w:hAnsi="Times New Roman" w:cs="Times New Roman"/>
          <w:sz w:val="28"/>
          <w:szCs w:val="28"/>
        </w:rPr>
        <w:t>№_12__от 26.06.201</w:t>
      </w:r>
      <w:r w:rsidR="00A1784D"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72E6" w:rsidRDefault="00A272E6" w:rsidP="00A272E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Декан факультета _________Масалимова А.Р.</w:t>
      </w:r>
    </w:p>
    <w:p w:rsidR="00A272E6" w:rsidRDefault="00A272E6" w:rsidP="00A272E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72E6" w:rsidRP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2E6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A272E6" w:rsidRP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72E6" w:rsidRP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2E6">
        <w:rPr>
          <w:rFonts w:ascii="Times New Roman" w:hAnsi="Times New Roman" w:cs="Times New Roman"/>
          <w:b/>
          <w:sz w:val="28"/>
          <w:szCs w:val="28"/>
          <w:lang w:val="kk-KZ"/>
        </w:rPr>
        <w:t>«Логика»</w:t>
      </w:r>
    </w:p>
    <w:p w:rsidR="00A272E6" w:rsidRPr="00A272E6" w:rsidRDefault="00A272E6" w:rsidP="00A272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72E6">
        <w:rPr>
          <w:rFonts w:ascii="Times New Roman" w:hAnsi="Times New Roman" w:cs="Times New Roman"/>
          <w:b/>
          <w:sz w:val="28"/>
          <w:szCs w:val="28"/>
          <w:lang w:val="kk-KZ"/>
        </w:rPr>
        <w:t>Курс 2, р/о, семестр (осенний), количество кредитов – 2, тип дисциплины (элективный)</w:t>
      </w:r>
    </w:p>
    <w:p w:rsidR="00A272E6" w:rsidRDefault="00A272E6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72E6" w:rsidRDefault="00A272E6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Лектор:</w:t>
      </w:r>
    </w:p>
    <w:p w:rsidR="00A272E6" w:rsidRDefault="00A272E6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 Лесхан Амирханулы, к.филос.н., доцент кафедры философии; р.т. 2925717 (21-30)</w:t>
      </w:r>
    </w:p>
    <w:p w:rsidR="00A272E6" w:rsidRDefault="00A272E6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e-mail: </w:t>
      </w:r>
      <w:r w:rsidRPr="00A8000C">
        <w:rPr>
          <w:rFonts w:ascii="Times New Roman" w:hAnsi="Times New Roman" w:cs="Times New Roman"/>
          <w:sz w:val="28"/>
          <w:szCs w:val="28"/>
          <w:lang w:val="cs-CZ"/>
        </w:rPr>
        <w:t>askar.leskhan@mail.ru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каб.413</w:t>
      </w:r>
    </w:p>
    <w:p w:rsidR="00A272E6" w:rsidRDefault="00A272E6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Преподаватель </w:t>
      </w:r>
      <w:r w:rsidR="00E3047A">
        <w:rPr>
          <w:rFonts w:ascii="Times New Roman" w:hAnsi="Times New Roman" w:cs="Times New Roman"/>
          <w:sz w:val="28"/>
          <w:szCs w:val="28"/>
          <w:lang w:val="kk-KZ"/>
        </w:rPr>
        <w:t>(практические, лабораторные занятия):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 Лесхан Амирханулы, к.филос.н., доцент кафедры философии; р.т. 2925717 (21-30)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e-mail: </w:t>
      </w:r>
      <w:r w:rsidRPr="00A8000C">
        <w:rPr>
          <w:rFonts w:ascii="Times New Roman" w:hAnsi="Times New Roman" w:cs="Times New Roman"/>
          <w:sz w:val="28"/>
          <w:szCs w:val="28"/>
          <w:lang w:val="cs-CZ"/>
        </w:rPr>
        <w:t>askar.leskhan@mail.ru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каб.413</w:t>
      </w:r>
    </w:p>
    <w:p w:rsidR="00E3047A" w:rsidRDefault="00E3047A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47A" w:rsidRDefault="00E3047A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Целью изучения учебной дисциплины </w:t>
      </w:r>
      <w:r w:rsidRPr="00E3047A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вляется выработка культуры мышления.</w:t>
      </w:r>
    </w:p>
    <w:p w:rsidR="00E3047A" w:rsidRDefault="00E3047A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Основными задачами данной дисциплины являются: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основных форм мышления, их логической структуры и обосновать области изучени логики законы и формы постижение мышлением истины, то есть с точки зрения того как мышление познает истину.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Изучение видов и правил различных логических операций, с ними умело пользоваться в научной и практической деятельности.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Изучение основных и неосновных законов мышления и ошибок, возможных при их нарушении. Логика рассматривает сложившиеся формой отвлекаясь от их возникновения и развития.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На основе изучение многолетних истории науки логики обосновать их сегодняшнего применения на практике.</w:t>
      </w:r>
    </w:p>
    <w:p w:rsidR="00E3047A" w:rsidRP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Компетенции 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>Общие компетенции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Инструментальное: 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Планировать и организовывать самостоятельной работы студентов, умение работать в электронных библиотеках, на снове изучение истории логики уметь проанализировать первоисточники, глубоко знать основных фундаментальных категории науки логики, а также знать методических и методологических аппарата логики.</w:t>
      </w:r>
    </w:p>
    <w:p w:rsidR="00E3047A" w:rsidRP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>Межличностное: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успешного реализации научно – исследовательской работы необходимо уметь работать с группой, обосновать и формировать свою научную позицию, и ее логически доказывать, диалектическа логика имеет своей основной задачей исследование мышления. Развития мышление может быть понято лишь на основе общих диалектических законов, действующих в объективном мире, так и в сфере мышления.</w:t>
      </w:r>
    </w:p>
    <w:p w:rsidR="00E3047A" w:rsidRP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>Системное: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Умело работать с текстами и успешно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47A" w:rsidRP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>Студент должен знать: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Историю становления и основные этапы развития логикик;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законы логики;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правила аргументации и доказательства;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логические правила выведения правильных суждений.</w:t>
      </w:r>
    </w:p>
    <w:p w:rsidR="00E3047A" w:rsidRDefault="00E3047A" w:rsidP="00E3047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047A" w:rsidRP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>Студент должен уметь: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Мыслить ясно, точно, определенно и последовательно;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допускать в своих рассужденияъ противоречий;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Вскрывать логические ошибки;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Аргументированно обосновывать свои выводи, опровергать необоснованные выводы своих оппонентов;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Принимать правильные решения, не допускать конфликтов или разрешать создавшиеся;</w:t>
      </w:r>
    </w:p>
    <w:p w:rsidR="00E3047A" w:rsidRDefault="00E3047A" w:rsidP="00E304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Следовать логике построения устной или письменной речи, ведени спора.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47A">
        <w:rPr>
          <w:rFonts w:ascii="Times New Roman" w:hAnsi="Times New Roman" w:cs="Times New Roman"/>
          <w:b/>
          <w:sz w:val="28"/>
          <w:szCs w:val="28"/>
          <w:lang w:val="kk-KZ"/>
        </w:rPr>
        <w:t>Навыки: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науку логику нужно изучать систематически. Так как в логике не освоиов предшествующих разделов, нельзя переходит к последующим, поскольку все разделы логики связаны между собой. Особенность изучение логики является выработке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и упражнений, применение получаемых знаний в дискуссиях, спорах и т.д. студент мыслить «грамотно», критически относитьс к своим и чужим мыслям.</w:t>
      </w:r>
    </w:p>
    <w:p w:rsidR="00E3047A" w:rsidRDefault="00E3047A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Пререквизиты, постреквизиты учебной дисциплины: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 </w:t>
      </w:r>
    </w:p>
    <w:p w:rsidR="0035301C" w:rsidRDefault="0035301C" w:rsidP="00E30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01C" w:rsidRDefault="0035301C" w:rsidP="0035301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СТРУКТУРА И СОДЕРЖАНИЕ ДИСЦИПЛИНЫ (специальность «Юриспруденция» и «логистика»)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2"/>
        <w:gridCol w:w="20"/>
        <w:gridCol w:w="4251"/>
        <w:gridCol w:w="16"/>
        <w:gridCol w:w="1658"/>
        <w:gridCol w:w="8"/>
        <w:gridCol w:w="2396"/>
      </w:tblGrid>
      <w:tr w:rsidR="0035301C" w:rsidTr="00575421">
        <w:tc>
          <w:tcPr>
            <w:tcW w:w="1242" w:type="dxa"/>
            <w:gridSpan w:val="2"/>
          </w:tcPr>
          <w:p w:rsidR="0035301C" w:rsidRPr="0035301C" w:rsidRDefault="0035301C" w:rsidP="0057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0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4251" w:type="dxa"/>
          </w:tcPr>
          <w:p w:rsidR="0035301C" w:rsidRPr="0035301C" w:rsidRDefault="0035301C" w:rsidP="0057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0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682" w:type="dxa"/>
            <w:gridSpan w:val="3"/>
          </w:tcPr>
          <w:p w:rsidR="0035301C" w:rsidRPr="0035301C" w:rsidRDefault="0035301C" w:rsidP="0057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0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2396" w:type="dxa"/>
          </w:tcPr>
          <w:p w:rsidR="0035301C" w:rsidRPr="0035301C" w:rsidRDefault="0035301C" w:rsidP="0057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0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35301C" w:rsidTr="00575421">
        <w:tc>
          <w:tcPr>
            <w:tcW w:w="9571" w:type="dxa"/>
            <w:gridSpan w:val="7"/>
          </w:tcPr>
          <w:p w:rsidR="0035301C" w:rsidRPr="0035301C" w:rsidRDefault="0035301C" w:rsidP="0057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0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</w:t>
            </w:r>
          </w:p>
          <w:p w:rsidR="0035301C" w:rsidRPr="0035301C" w:rsidRDefault="0035301C" w:rsidP="0057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30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Философия языка: специфика и роль в структуре философского знания</w:t>
            </w:r>
          </w:p>
        </w:tc>
      </w:tr>
      <w:tr w:rsidR="0035301C" w:rsidTr="00575421">
        <w:tc>
          <w:tcPr>
            <w:tcW w:w="1242" w:type="dxa"/>
            <w:gridSpan w:val="2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35301C" w:rsidRPr="00575421" w:rsidRDefault="0035301C" w:rsidP="005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1. Предмет и логики</w:t>
            </w:r>
          </w:p>
          <w:p w:rsidR="0035301C" w:rsidRDefault="0035301C" w:rsidP="0057542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 как наука и ее специфика. Мышление как объект логика и язык.</w:t>
            </w:r>
          </w:p>
          <w:p w:rsidR="0035301C" w:rsidRDefault="0035301C" w:rsidP="0057542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Понятие о формах мышления. Истинность и правильность мышления.</w:t>
            </w:r>
          </w:p>
          <w:p w:rsidR="0035301C" w:rsidRPr="0035301C" w:rsidRDefault="0035301C" w:rsidP="0057542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Социальное назначение и функции логики, ее роль в формировании культуры мышления. Теоритическое и практическое значение логики для специалистов.</w:t>
            </w:r>
          </w:p>
        </w:tc>
        <w:tc>
          <w:tcPr>
            <w:tcW w:w="1682" w:type="dxa"/>
            <w:gridSpan w:val="3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301C" w:rsidTr="00575421">
        <w:tc>
          <w:tcPr>
            <w:tcW w:w="1242" w:type="dxa"/>
            <w:gridSpan w:val="2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35301C" w:rsidRDefault="0035301C" w:rsidP="00575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Практическое занятие 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Примечание: вопросы семинарских заняти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задания СРС и СРСП даны в отдельных файлах.</w:t>
            </w:r>
          </w:p>
        </w:tc>
        <w:tc>
          <w:tcPr>
            <w:tcW w:w="1682" w:type="dxa"/>
            <w:gridSpan w:val="3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396" w:type="dxa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5301C" w:rsidTr="00575421">
        <w:tc>
          <w:tcPr>
            <w:tcW w:w="1242" w:type="dxa"/>
            <w:gridSpan w:val="2"/>
            <w:tcBorders>
              <w:top w:val="nil"/>
            </w:tcBorders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35301C" w:rsidRDefault="0035301C" w:rsidP="00575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  <w:gridSpan w:val="3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301C" w:rsidTr="00575421">
        <w:tc>
          <w:tcPr>
            <w:tcW w:w="1242" w:type="dxa"/>
            <w:gridSpan w:val="2"/>
          </w:tcPr>
          <w:p w:rsidR="0035301C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35301C" w:rsidRPr="00575421" w:rsidRDefault="00575421" w:rsidP="005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2. История логики.</w:t>
            </w:r>
          </w:p>
          <w:p w:rsidR="00575421" w:rsidRDefault="00575421" w:rsidP="0057542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Зарождение логики и Антична логика</w:t>
            </w:r>
          </w:p>
          <w:p w:rsidR="00575421" w:rsidRDefault="00575421" w:rsidP="0057542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 в эпоху средневековья</w:t>
            </w:r>
          </w:p>
          <w:p w:rsidR="00575421" w:rsidRDefault="00575421" w:rsidP="0057542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Развития логики в эпоху Нового времени</w:t>
            </w:r>
          </w:p>
          <w:p w:rsidR="00575421" w:rsidRPr="00575421" w:rsidRDefault="00575421" w:rsidP="0057542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Зык логики. Современный этап развития логики</w:t>
            </w:r>
          </w:p>
        </w:tc>
        <w:tc>
          <w:tcPr>
            <w:tcW w:w="1682" w:type="dxa"/>
            <w:gridSpan w:val="3"/>
          </w:tcPr>
          <w:p w:rsidR="0035301C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35301C" w:rsidRDefault="0035301C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5421" w:rsidTr="00575421">
        <w:tc>
          <w:tcPr>
            <w:tcW w:w="1242" w:type="dxa"/>
            <w:gridSpan w:val="2"/>
            <w:vMerge w:val="restart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Практическое занятие 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вопросы семи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нарских зан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задания СРС и СРСП даны в отдельных файлах.</w:t>
            </w:r>
          </w:p>
        </w:tc>
        <w:tc>
          <w:tcPr>
            <w:tcW w:w="1682" w:type="dxa"/>
            <w:gridSpan w:val="3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75421" w:rsidTr="00575421">
        <w:trPr>
          <w:trHeight w:val="359"/>
        </w:trPr>
        <w:tc>
          <w:tcPr>
            <w:tcW w:w="1242" w:type="dxa"/>
            <w:gridSpan w:val="2"/>
            <w:vMerge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Pr="00575421" w:rsidRDefault="00575421" w:rsidP="005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СРСП 1.</w:t>
            </w:r>
          </w:p>
        </w:tc>
        <w:tc>
          <w:tcPr>
            <w:tcW w:w="1682" w:type="dxa"/>
            <w:gridSpan w:val="3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575421" w:rsidTr="00575421">
        <w:trPr>
          <w:trHeight w:val="359"/>
        </w:trPr>
        <w:tc>
          <w:tcPr>
            <w:tcW w:w="1242" w:type="dxa"/>
            <w:gridSpan w:val="2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3. Понятие.</w:t>
            </w:r>
          </w:p>
          <w:p w:rsidR="00575421" w:rsidRDefault="00575421" w:rsidP="0057542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Общая характеристика понятия. Признаки предмета и их разновидности и логические при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их формирования.</w:t>
            </w:r>
          </w:p>
          <w:p w:rsidR="00575421" w:rsidRDefault="00575421" w:rsidP="0057542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 структура понятия: содержание о объем. Закон обратного отношени между содержаними и объемами понятий.</w:t>
            </w:r>
          </w:p>
          <w:p w:rsidR="00575421" w:rsidRDefault="00575421" w:rsidP="0057542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понятий и отношени между понтиями.</w:t>
            </w:r>
          </w:p>
          <w:p w:rsidR="00575421" w:rsidRPr="00575421" w:rsidRDefault="00575421" w:rsidP="005754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  <w:gridSpan w:val="3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5421" w:rsidTr="00575421">
        <w:trPr>
          <w:trHeight w:val="359"/>
        </w:trPr>
        <w:tc>
          <w:tcPr>
            <w:tcW w:w="1242" w:type="dxa"/>
            <w:gridSpan w:val="2"/>
            <w:vMerge w:val="restart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</w:tc>
        <w:tc>
          <w:tcPr>
            <w:tcW w:w="4251" w:type="dxa"/>
          </w:tcPr>
          <w:p w:rsidR="00575421" w:rsidRDefault="00575421" w:rsidP="005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Практическое занятие 3.</w:t>
            </w:r>
          </w:p>
          <w:p w:rsidR="00575421" w:rsidRPr="00575421" w:rsidRDefault="00575421" w:rsidP="00575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Примечание: 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 семи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нарских зан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задания СРС и СРСП даны в отдельных файлах.</w:t>
            </w:r>
          </w:p>
        </w:tc>
        <w:tc>
          <w:tcPr>
            <w:tcW w:w="1682" w:type="dxa"/>
            <w:gridSpan w:val="3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75421" w:rsidTr="00575421">
        <w:trPr>
          <w:trHeight w:val="359"/>
        </w:trPr>
        <w:tc>
          <w:tcPr>
            <w:tcW w:w="1242" w:type="dxa"/>
            <w:gridSpan w:val="2"/>
            <w:vMerge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 1</w:t>
            </w:r>
          </w:p>
        </w:tc>
        <w:tc>
          <w:tcPr>
            <w:tcW w:w="1682" w:type="dxa"/>
            <w:gridSpan w:val="3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575421" w:rsidTr="00575421">
        <w:trPr>
          <w:trHeight w:val="359"/>
        </w:trPr>
        <w:tc>
          <w:tcPr>
            <w:tcW w:w="1242" w:type="dxa"/>
            <w:gridSpan w:val="2"/>
            <w:vMerge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4. Логические операции с понятиями.</w:t>
            </w:r>
          </w:p>
          <w:p w:rsidR="00575421" w:rsidRDefault="00575421" w:rsidP="0057542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Обобщение и ограничение понятий.</w:t>
            </w:r>
          </w:p>
          <w:p w:rsidR="00575421" w:rsidRDefault="00575421" w:rsidP="0057542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Искусство определени понятий (дефиниция). Виды определений.</w:t>
            </w:r>
          </w:p>
          <w:p w:rsidR="00575421" w:rsidRDefault="00575421" w:rsidP="0057542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Операци делени объема понятий. Структура и виды деления.</w:t>
            </w:r>
          </w:p>
          <w:p w:rsidR="00575421" w:rsidRPr="00575421" w:rsidRDefault="00575421" w:rsidP="0057542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Понятие о классификации и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виды.</w:t>
            </w:r>
          </w:p>
        </w:tc>
        <w:tc>
          <w:tcPr>
            <w:tcW w:w="1682" w:type="dxa"/>
            <w:gridSpan w:val="3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396" w:type="dxa"/>
          </w:tcPr>
          <w:p w:rsidR="00575421" w:rsidRDefault="00575421" w:rsidP="0057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5421" w:rsidTr="005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242" w:type="dxa"/>
            <w:gridSpan w:val="2"/>
            <w:vMerge w:val="restart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вопросы семи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нарских зан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задания СРС и СРСП даны в отдельных файлах.</w:t>
            </w:r>
          </w:p>
        </w:tc>
        <w:tc>
          <w:tcPr>
            <w:tcW w:w="167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575421" w:rsidTr="005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42" w:type="dxa"/>
            <w:gridSpan w:val="2"/>
            <w:vMerge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5421" w:rsidTr="005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42" w:type="dxa"/>
            <w:gridSpan w:val="2"/>
            <w:vMerge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5421" w:rsidTr="005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42" w:type="dxa"/>
            <w:gridSpan w:val="2"/>
            <w:vMerge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5421" w:rsidTr="005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42" w:type="dxa"/>
            <w:gridSpan w:val="2"/>
            <w:vMerge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P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СРСП 2</w:t>
            </w:r>
          </w:p>
        </w:tc>
        <w:tc>
          <w:tcPr>
            <w:tcW w:w="167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575421" w:rsidTr="005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42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575421" w:rsidRP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7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  <w:gridSpan w:val="2"/>
          </w:tcPr>
          <w:p w:rsid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5421" w:rsidTr="00E33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9571" w:type="dxa"/>
            <w:gridSpan w:val="7"/>
          </w:tcPr>
          <w:p w:rsidR="00575421" w:rsidRPr="00575421" w:rsidRDefault="005754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2</w:t>
            </w: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287" w:type="dxa"/>
            <w:gridSpan w:val="3"/>
          </w:tcPr>
          <w:p w:rsidR="00712121" w:rsidRDefault="00712121" w:rsidP="00712121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5. Законы мышления.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Закон тождества.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Закон непротиворечия.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Закон исключенного третьего.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Закон достаточного основания.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 w:val="restart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вопросы семи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нарских зан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287" w:type="dxa"/>
            <w:gridSpan w:val="3"/>
          </w:tcPr>
          <w:p w:rsid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6. Суждение </w:t>
            </w:r>
          </w:p>
          <w:p w:rsidR="00712121" w:rsidRDefault="00712121" w:rsidP="007121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характеристика суждени. Вопрос как форма мышления.</w:t>
            </w:r>
          </w:p>
          <w:p w:rsidR="00712121" w:rsidRDefault="00712121" w:rsidP="007121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Классификаци </w:t>
            </w: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суждений. Простые суждение, его структура и виды по характеру признаков.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категорических суждений по количеству и качеству.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вопросы семи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нарских зан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СРС2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87" w:type="dxa"/>
            <w:gridSpan w:val="3"/>
          </w:tcPr>
          <w:p w:rsid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7. Сложные суждения и их виды.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Отношения между суждениями. Логический квадрат.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Распределенность терминов в суждениях</w:t>
            </w:r>
          </w:p>
          <w:p w:rsidR="00712121" w:rsidRPr="00712121" w:rsidRDefault="00712121" w:rsidP="0071212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2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Сложные суждения и их таблица истинности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575421" w:rsidRDefault="00712121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вопросы семи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нарских зан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</w:t>
            </w:r>
            <w:r w:rsid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575421" w:rsidRDefault="00712121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Рубежный контроль 1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575421" w:rsidRDefault="00712121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712121" w:rsidRPr="00712121" w:rsidRDefault="00712121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MIDTERM EXAM</w:t>
            </w:r>
          </w:p>
        </w:tc>
        <w:tc>
          <w:tcPr>
            <w:tcW w:w="1666" w:type="dxa"/>
            <w:gridSpan w:val="2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712121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712121" w:rsidRPr="007121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87" w:type="dxa"/>
            <w:gridSpan w:val="3"/>
          </w:tcPr>
          <w:p w:rsidR="00712121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8. Деление суждение по модальностьи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Модальность суждений. Понятия о модальности.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модальностей. Абсолютные и сравнительные модальности.</w:t>
            </w:r>
          </w:p>
          <w:p w:rsidR="0087311E" w:rsidRDefault="0087311E" w:rsidP="0087311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Единство модальной логики.</w:t>
            </w:r>
          </w:p>
          <w:p w:rsidR="0087311E" w:rsidRPr="0087311E" w:rsidRDefault="0087311E" w:rsidP="0087311E">
            <w:pPr>
              <w:pStyle w:val="a4"/>
              <w:ind w:left="41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712121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712121" w:rsidRPr="00575421" w:rsidRDefault="00712121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 w:val="restart"/>
          </w:tcPr>
          <w:p w:rsidR="0087311E" w:rsidRP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СРСП 1.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87311E" w:rsidRPr="0087311E" w:rsidRDefault="0087311E" w:rsidP="0087311E">
            <w:pPr>
              <w:ind w:left="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9-10-11-12</w:t>
            </w: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9. Умозаключение.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Общая характеристика умозаключения: типология, структура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Непосредственные умозаключения (превращение, обращение, противопоставление предикату, умозаключение по «логическому квадрату»).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Опосредованные дедуктивные умозаключения из простых суждений.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 w:val="restart"/>
            <w:tcBorders>
              <w:top w:val="nil"/>
            </w:tcBorders>
          </w:tcPr>
          <w:p w:rsidR="0087311E" w:rsidRP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 вопросы семинарских занятия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 10. Силлогизмы 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Простой категорический силлогизм. Структура, аксиома силлогизма. Общие правила силлогизма: правила посылок и правила терминов.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Фигуры и модусы простого категорического силлогизма. Особые правила фигур силлогизма.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простого категорического силлогизма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 вопросы семинарских занятия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 1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Pr="00575421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11. Индуктивные умозаключения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Индукция. Единство дедукции и индукции.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индукции: полная индукция и неполная индукция (популярная, статистическая).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Научная индукция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Методы установления причинных связей в научной индукции (метод сходства, метод различия, соединенный </w:t>
            </w: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 сходства и различия, метод сопутсвующих изменений, метод остатков).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 w:val="restart"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 вопросы семинарских занятия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СРСП 2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12. Умозаключения по анологии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Традукция (умозаключения по анологии).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Сущность и назначение анологии, ее структура.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анологии. Роль анологии в науке и в повседневной деятельности.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 вопросы семинарских занятия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 2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 w:val="restart"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</w:t>
            </w: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13. Доказательство 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4"/>
              </w:numPr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Общая характеристика доказательства. Доказательство и всеобщая обусловленность предметов.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4"/>
              </w:numPr>
              <w:ind w:left="54" w:hanging="5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Структура доказательства и его виды: прмое, косвенное (апогогическое, разделительное) доказательства.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4"/>
              </w:numPr>
              <w:ind w:left="54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 доказательства. Ошибки в доказательстве.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 вопросы семинарских занятия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7311E" w:rsidTr="00E60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6"/>
        </w:trPr>
        <w:tc>
          <w:tcPr>
            <w:tcW w:w="1222" w:type="dxa"/>
            <w:vMerge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Pr="00575421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14. Опровержение 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Опровержение как логический прием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Структура опровержении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 опровержения и основные ошибки, возможные при их нарушении.</w:t>
            </w:r>
          </w:p>
          <w:p w:rsidR="0087311E" w:rsidRPr="00575421" w:rsidRDefault="0087311E" w:rsidP="0087311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Софизмы, парадоксы, паралогизмы. Софизмы, пародоксы, паралогизмы. Софизмы и зарождение логики.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Pr="00575421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87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 w:val="restart"/>
            <w:tcBorders>
              <w:top w:val="nil"/>
            </w:tcBorders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15. Гипотеза 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Гипотеза как форма развития знания. Сущность гипотезы.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гипотез: общие, частные, единичные, описательные, объяснительные, рабочие.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Построение гипотезы и этапы ее развития.</w:t>
            </w:r>
          </w:p>
          <w:p w:rsidR="0087311E" w:rsidRPr="0087311E" w:rsidRDefault="0087311E" w:rsidP="0087311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 принятия решений. Общее представление о принятии решений.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Pr="00575421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5754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Примечание: вопросы семинарских занятия и задания СРС и СРСП даны в отдельных файлах.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Pr="00575421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Pr="00575421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Рубежный контроль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  <w:vMerge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Pr="00575421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Экзамен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  <w:tr w:rsidR="0087311E" w:rsidTr="0071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222" w:type="dxa"/>
          </w:tcPr>
          <w:p w:rsidR="0087311E" w:rsidRPr="0087311E" w:rsidRDefault="0087311E" w:rsidP="008731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7" w:type="dxa"/>
            <w:gridSpan w:val="3"/>
          </w:tcPr>
          <w:p w:rsidR="0087311E" w:rsidRDefault="0087311E" w:rsidP="0087311E">
            <w:pPr>
              <w:ind w:left="108" w:hanging="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66" w:type="dxa"/>
            <w:gridSpan w:val="2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:rsidR="0087311E" w:rsidRDefault="0087311E" w:rsidP="00575421">
            <w:pPr>
              <w:ind w:left="10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400</w:t>
            </w:r>
          </w:p>
        </w:tc>
      </w:tr>
    </w:tbl>
    <w:p w:rsidR="00A272E6" w:rsidRDefault="00A272E6" w:rsidP="00A27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62FE" w:rsidRDefault="003A62FE" w:rsidP="003A62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62FE" w:rsidRDefault="003A62FE" w:rsidP="003A62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b/>
          <w:sz w:val="28"/>
          <w:szCs w:val="28"/>
          <w:lang w:val="kk-KZ"/>
        </w:rPr>
        <w:t>РЕКОМЕНДУЕМЫЙ СПИСОК ЛИТЕРАТУРЫ</w:t>
      </w:r>
    </w:p>
    <w:p w:rsidR="003A62FE" w:rsidRDefault="003A62FE" w:rsidP="003A62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Основная: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Аскар Л.А. Логика как культуры мышления в контексте истории философии. – Алматы, 2014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lastRenderedPageBreak/>
        <w:t>Брюшинкин В.Н. Практический курс логики для гуманитариев. – М.: Новая школа, 1996.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Булекбаев С.Б., Надыров М.К. Логика. – Алматы: МОН РК, 2011.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Гетманова А.Д. Логика. – М.: ИКФ Омега – Л.: Высшая школа, 2002.</w:t>
      </w:r>
    </w:p>
    <w:p w:rsid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Иванов Е.А. Логика. – М.</w:t>
      </w:r>
      <w:r>
        <w:rPr>
          <w:rFonts w:ascii="Times New Roman" w:hAnsi="Times New Roman" w:cs="Times New Roman"/>
          <w:sz w:val="28"/>
          <w:szCs w:val="28"/>
          <w:lang w:val="kk-KZ"/>
        </w:rPr>
        <w:t>: БЕК, 2001</w:t>
      </w:r>
      <w:r w:rsidRPr="003A62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Ивин А</w:t>
      </w:r>
      <w:r w:rsidRPr="003A62FE">
        <w:rPr>
          <w:rFonts w:ascii="Times New Roman" w:hAnsi="Times New Roman" w:cs="Times New Roman"/>
          <w:sz w:val="28"/>
          <w:szCs w:val="28"/>
          <w:lang w:val="kk-KZ"/>
        </w:rPr>
        <w:t>.А. Логика. – М.: Знание, 1997.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Искакова Р.У. Логика: Учебное пособие для студентов юридических специальностей. – Алматы: Данекер, 1999.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Кириллов В.И., Старченко А.А. Логика. – М.: Юристь, 1995.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Кондаков Н.И. логический словарь-справочник. – М.: Советскаяя энциклопедия, 1975.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 xml:space="preserve"> Кузина Е.Б. Практическая логика. Упражнения и задач и с объяснением способов решения. – М.: Триада, Лтд, 1996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 xml:space="preserve"> Сборник упражнений по логике. – М.: Высшая школа, 1989.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Свинцов В.и. Логика. – М.: Высшая школа, 1987.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Светлов В.А. Практическая логика. – СПб.: ИД «МиМ», 1997.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Никитин В.В. Сборник логических упражнений. – М., 1970.</w:t>
      </w:r>
    </w:p>
    <w:p w:rsidR="003A62FE" w:rsidRP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 xml:space="preserve"> Упражнения по логике. – М.: Юристь, 1993.</w:t>
      </w:r>
    </w:p>
    <w:p w:rsidR="003A62FE" w:rsidRDefault="003A62FE" w:rsidP="003A62FE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sz w:val="28"/>
          <w:szCs w:val="28"/>
          <w:lang w:val="kk-KZ"/>
        </w:rPr>
        <w:t>Формальная логика. – Л.: Изд-во ЛГУ, 1974.</w:t>
      </w:r>
    </w:p>
    <w:p w:rsidR="003A62FE" w:rsidRDefault="003A62FE" w:rsidP="003A62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62FE" w:rsidRPr="003A62FE" w:rsidRDefault="003A62FE" w:rsidP="003A62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62FE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Арно А., Николь П. Логика, или Искусство мыслить. – М.: Наука, 1991.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Белнап Н., Стил Т. Логика вопросов и ответов. – М.: Прогресс, 1981.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Гарднер М. А ну-ка, догадайся! – М.: Мир, 1984.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Ивин А.А. Искусство правильно мыслить. – М.: Просвещение, 1986.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Искакова Р.У. Методические уаказания и тесты по курсу «Логика». – Алматы: Қазақ Университеті, 2001.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Ковальски Р. Логика в решении проблем. – М.: Наука, 1990.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Кэролл Л. История с узелками. – М.: Мир, 1983.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Кэролл Л. Логические игры. – М.: Наука, 1991.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Маковельский А.О. История логики. – М.: Наука, 1967.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Поварнин С. Спор. О теории и практике спора. – М., 1993.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Слинин Я.А. Современная модальная логика. – Л., 1976.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Смаллиан Р. Алиса в стране смекалки. – М.: Мир, 1987.</w:t>
      </w:r>
    </w:p>
    <w:p w:rsid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Смаллиан Р. Как же называется эта книга? – М.: Мир, 1987.</w:t>
      </w:r>
    </w:p>
    <w:p w:rsidR="003A62FE" w:rsidRPr="003A62FE" w:rsidRDefault="003A62FE" w:rsidP="003A62FE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Смаллиан Р. Принцесса или тигр? – М.: Мир, 1985.</w:t>
      </w:r>
    </w:p>
    <w:sectPr w:rsidR="003A62FE" w:rsidRPr="003A62FE" w:rsidSect="001D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283"/>
    <w:multiLevelType w:val="hybridMultilevel"/>
    <w:tmpl w:val="124C572E"/>
    <w:lvl w:ilvl="0" w:tplc="DC22BB4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C05F57"/>
    <w:multiLevelType w:val="hybridMultilevel"/>
    <w:tmpl w:val="5ADC1F58"/>
    <w:lvl w:ilvl="0" w:tplc="5CA6C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070B4"/>
    <w:multiLevelType w:val="hybridMultilevel"/>
    <w:tmpl w:val="BB648F08"/>
    <w:lvl w:ilvl="0" w:tplc="1896939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0EE51E06"/>
    <w:multiLevelType w:val="hybridMultilevel"/>
    <w:tmpl w:val="453A4EA8"/>
    <w:lvl w:ilvl="0" w:tplc="3FE49FA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>
    <w:nsid w:val="221F343E"/>
    <w:multiLevelType w:val="hybridMultilevel"/>
    <w:tmpl w:val="D37837A0"/>
    <w:lvl w:ilvl="0" w:tplc="3F0C1CEA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>
    <w:nsid w:val="22DD24B2"/>
    <w:multiLevelType w:val="hybridMultilevel"/>
    <w:tmpl w:val="2F92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574DF"/>
    <w:multiLevelType w:val="hybridMultilevel"/>
    <w:tmpl w:val="006E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3679"/>
    <w:multiLevelType w:val="hybridMultilevel"/>
    <w:tmpl w:val="3C98F358"/>
    <w:lvl w:ilvl="0" w:tplc="C86C5EB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>
    <w:nsid w:val="56E845B4"/>
    <w:multiLevelType w:val="hybridMultilevel"/>
    <w:tmpl w:val="C4BC0E98"/>
    <w:lvl w:ilvl="0" w:tplc="394C8412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620065B8"/>
    <w:multiLevelType w:val="hybridMultilevel"/>
    <w:tmpl w:val="97E221C2"/>
    <w:lvl w:ilvl="0" w:tplc="8F9CBC26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>
    <w:nsid w:val="694954EA"/>
    <w:multiLevelType w:val="hybridMultilevel"/>
    <w:tmpl w:val="F33037CC"/>
    <w:lvl w:ilvl="0" w:tplc="00CA846E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>
    <w:nsid w:val="69E82B9A"/>
    <w:multiLevelType w:val="hybridMultilevel"/>
    <w:tmpl w:val="C778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24397"/>
    <w:multiLevelType w:val="hybridMultilevel"/>
    <w:tmpl w:val="85AC9F92"/>
    <w:lvl w:ilvl="0" w:tplc="3E50060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>
    <w:nsid w:val="70483BDB"/>
    <w:multiLevelType w:val="hybridMultilevel"/>
    <w:tmpl w:val="4EB62FDA"/>
    <w:lvl w:ilvl="0" w:tplc="28E07F82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>
    <w:nsid w:val="70C74C19"/>
    <w:multiLevelType w:val="hybridMultilevel"/>
    <w:tmpl w:val="59F0DB8E"/>
    <w:lvl w:ilvl="0" w:tplc="576650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2912E4"/>
    <w:multiLevelType w:val="hybridMultilevel"/>
    <w:tmpl w:val="F462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90A16"/>
    <w:multiLevelType w:val="hybridMultilevel"/>
    <w:tmpl w:val="6E7E3B5A"/>
    <w:lvl w:ilvl="0" w:tplc="43BA8FA4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DDB7DBF"/>
    <w:multiLevelType w:val="hybridMultilevel"/>
    <w:tmpl w:val="F2C03950"/>
    <w:lvl w:ilvl="0" w:tplc="126E4DA2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10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E6"/>
    <w:rsid w:val="001D30DB"/>
    <w:rsid w:val="0035301C"/>
    <w:rsid w:val="003A62FE"/>
    <w:rsid w:val="00456044"/>
    <w:rsid w:val="00575421"/>
    <w:rsid w:val="00712121"/>
    <w:rsid w:val="00713D17"/>
    <w:rsid w:val="0087311E"/>
    <w:rsid w:val="00A1784D"/>
    <w:rsid w:val="00A17CAE"/>
    <w:rsid w:val="00A272E6"/>
    <w:rsid w:val="00A8000C"/>
    <w:rsid w:val="00A91769"/>
    <w:rsid w:val="00E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AAD7-AA4A-41CD-977F-4563D0A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2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47A"/>
    <w:pPr>
      <w:ind w:left="720"/>
      <w:contextualSpacing/>
    </w:pPr>
  </w:style>
  <w:style w:type="table" w:styleId="a5">
    <w:name w:val="Table Grid"/>
    <w:basedOn w:val="a1"/>
    <w:uiPriority w:val="59"/>
    <w:rsid w:val="00353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Ибраева Алуа</cp:lastModifiedBy>
  <cp:revision>2</cp:revision>
  <dcterms:created xsi:type="dcterms:W3CDTF">2017-11-24T06:51:00Z</dcterms:created>
  <dcterms:modified xsi:type="dcterms:W3CDTF">2017-11-24T06:51:00Z</dcterms:modified>
</cp:coreProperties>
</file>